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3"/>
        <w:ind w:right="95"/>
        <w:jc w:val="center"/>
        <w:rPr>
          <w:rStyle w:val="14"/>
          <w:b w:val="0"/>
          <w:bCs w:val="0"/>
          <w:i/>
          <w:color w:val="333333"/>
        </w:rPr>
      </w:pPr>
      <w:bookmarkStart w:id="0" w:name="bookmark=id.gjdgxs" w:colFirst="0" w:colLast="0"/>
      <w:bookmarkEnd w:id="0"/>
      <w:r>
        <w:rPr>
          <w:b/>
          <w:sz w:val="28"/>
          <w:szCs w:val="28"/>
        </w:rPr>
        <w:t>PELATIHAN PEMBELAJAR SUKSES MAHASISWA BARU UGM MELALUI KEGIATAN MENDONGENG UNTUK MENINGKATKAN RESPEK KEPADA LINGKUNGAN ANAK USIA 5-6 TAHUN</w:t>
      </w:r>
    </w:p>
    <w:p>
      <w:pPr>
        <w:jc w:val="center"/>
        <w:rPr>
          <w:color w:val="FF0000"/>
        </w:rPr>
      </w:pPr>
    </w:p>
    <w:p>
      <w:pPr>
        <w:spacing w:line="329" w:lineRule="auto"/>
        <w:ind w:right="4"/>
        <w:jc w:val="center"/>
        <w:rPr>
          <w:b/>
          <w:lang w:val="en-US"/>
        </w:rPr>
      </w:pPr>
      <w:r>
        <w:rPr>
          <w:b/>
          <w:lang w:val="en-US"/>
        </w:rPr>
        <w:t>Annisa Fajrina Rachim</w:t>
      </w:r>
      <w:r>
        <w:rPr>
          <w:b/>
          <w:vertAlign w:val="superscript"/>
          <w:lang w:val="en-US"/>
        </w:rPr>
        <w:t>1</w:t>
      </w:r>
      <w:r>
        <w:rPr>
          <w:b/>
          <w:lang w:val="en-US"/>
        </w:rPr>
        <w:t>, Dandang Setyawanti</w:t>
      </w:r>
      <w:r>
        <w:rPr>
          <w:b/>
          <w:vertAlign w:val="superscript"/>
          <w:lang w:val="en-US"/>
        </w:rPr>
        <w:t>2</w:t>
      </w:r>
      <w:r>
        <w:rPr>
          <w:b/>
          <w:lang w:val="en-US"/>
        </w:rPr>
        <w:t>, Anna Febrianty S</w:t>
      </w:r>
      <w:r>
        <w:rPr>
          <w:b/>
          <w:vertAlign w:val="superscript"/>
          <w:lang w:val="en-US"/>
        </w:rPr>
        <w:t>3</w:t>
      </w:r>
      <w:r>
        <w:rPr>
          <w:b/>
          <w:lang w:val="en-US"/>
        </w:rPr>
        <w:t>,</w:t>
      </w:r>
    </w:p>
    <w:p>
      <w:pPr>
        <w:spacing w:line="329" w:lineRule="auto"/>
        <w:ind w:right="4"/>
        <w:jc w:val="center"/>
        <w:rPr>
          <w:b/>
        </w:rPr>
      </w:pPr>
      <w:r>
        <w:rPr>
          <w:b/>
          <w:lang w:val="en-US"/>
        </w:rPr>
        <w:t xml:space="preserve"> Arif Julianto Sr N</w:t>
      </w:r>
      <w:r>
        <w:rPr>
          <w:b/>
          <w:vertAlign w:val="superscript"/>
          <w:lang w:val="en-US"/>
        </w:rPr>
        <w:t>2</w:t>
      </w:r>
      <w:r>
        <w:rPr>
          <w:b/>
          <w:lang w:val="en-US"/>
        </w:rPr>
        <w:t>, M Pujo Darmo,</w:t>
      </w:r>
      <w:r>
        <w:rPr>
          <w:b/>
          <w:vertAlign w:val="superscript"/>
          <w:lang w:val="en-US"/>
        </w:rPr>
        <w:t xml:space="preserve">4 </w:t>
      </w:r>
      <w:r>
        <w:rPr>
          <w:b/>
          <w:lang w:val="en-US"/>
        </w:rPr>
        <w:t>Sukasih Ratna W</w:t>
      </w:r>
      <w:r>
        <w:rPr>
          <w:b/>
          <w:vertAlign w:val="superscript"/>
          <w:lang w:val="en-US"/>
        </w:rPr>
        <w:t>4</w:t>
      </w:r>
    </w:p>
    <w:p>
      <w:pPr>
        <w:ind w:right="964" w:firstLine="1560"/>
        <w:rPr>
          <w:lang w:val="en-US"/>
        </w:rPr>
      </w:pPr>
      <w:r>
        <w:rPr>
          <w:vertAlign w:val="superscript"/>
        </w:rPr>
        <w:t>1</w:t>
      </w:r>
      <w:r>
        <w:t xml:space="preserve"> </w:t>
      </w:r>
      <w:r>
        <w:rPr>
          <w:lang w:val="en-US"/>
        </w:rPr>
        <w:t>Fakultas Psikologi Universitas Gadjah Mada Bulaksumur Yogyakarta</w:t>
      </w:r>
    </w:p>
    <w:p>
      <w:pPr>
        <w:ind w:right="964" w:firstLine="1560"/>
        <w:rPr>
          <w:lang w:val="en-US"/>
        </w:rPr>
      </w:pPr>
      <w:r>
        <w:rPr>
          <w:lang w:val="en-US"/>
        </w:rPr>
        <w:t xml:space="preserve">   </w:t>
      </w:r>
      <w:r>
        <w:rPr>
          <w:vertAlign w:val="superscript"/>
          <w:lang w:val="en-US"/>
        </w:rPr>
        <w:t>2</w:t>
      </w:r>
      <w:r>
        <w:rPr>
          <w:lang w:val="en-US"/>
        </w:rPr>
        <w:t xml:space="preserve"> Fakultas Ekonomi dan Bisnis Universitas Widya Dharma Klaten</w:t>
      </w:r>
    </w:p>
    <w:p>
      <w:pPr>
        <w:ind w:right="964" w:firstLine="1560"/>
        <w:rPr>
          <w:lang w:val="en-US"/>
        </w:rPr>
      </w:pPr>
      <w:r>
        <w:rPr>
          <w:vertAlign w:val="superscript"/>
          <w:lang w:val="en-US"/>
        </w:rPr>
        <w:t xml:space="preserve"> 3</w:t>
      </w:r>
      <w:r>
        <w:rPr>
          <w:lang w:val="en-US"/>
        </w:rPr>
        <w:t>Fakultas Psikologi dan Kesehatan Universitas Widya dharma Klaten</w:t>
      </w:r>
    </w:p>
    <w:p>
      <w:pPr>
        <w:ind w:right="964" w:firstLine="1418"/>
      </w:pPr>
      <w:r>
        <w:rPr>
          <w:lang w:val="en-US"/>
        </w:rPr>
        <w:t xml:space="preserve">4 Fakultas Keguruan Ilmu Kependidikan Universitas Widya Dharma Klaten </w:t>
      </w:r>
    </w:p>
    <w:p>
      <w:pPr>
        <w:ind w:right="964"/>
        <w:jc w:val="center"/>
      </w:pPr>
      <w:bookmarkStart w:id="2" w:name="_GoBack"/>
      <w:bookmarkEnd w:id="2"/>
      <w:r>
        <w:rPr>
          <w:i/>
          <w:lang w:val="en-US"/>
        </w:rPr>
        <w:t xml:space="preserve">           </w:t>
      </w:r>
      <w:r>
        <w:rPr>
          <w:i/>
        </w:rPr>
        <w:t>E-mail</w:t>
      </w:r>
      <w:r>
        <w:t xml:space="preserve">: </w:t>
      </w:r>
      <w:r>
        <w:rPr>
          <w:lang w:val="en-US"/>
        </w:rPr>
        <w:t>annisafrachim@gmail.com</w:t>
      </w:r>
    </w:p>
    <w:p>
      <w:pPr>
        <w:jc w:val="center"/>
        <w:rPr>
          <w:color w:val="FF0000"/>
          <w:sz w:val="22"/>
          <w:szCs w:val="22"/>
        </w:rPr>
      </w:pPr>
    </w:p>
    <w:tbl>
      <w:tblPr>
        <w:tblStyle w:val="19"/>
        <w:tblW w:w="9242" w:type="dxa"/>
        <w:tblInd w:w="0" w:type="dxa"/>
        <w:tblBorders>
          <w:top w:val="single" w:color="000000" w:sz="12" w:space="0"/>
          <w:left w:val="none" w:color="000000" w:sz="0" w:space="0"/>
          <w:bottom w:val="single" w:color="000000" w:sz="12" w:space="0"/>
          <w:right w:val="none" w:color="000000" w:sz="0" w:space="0"/>
          <w:insideH w:val="single" w:color="000000" w:sz="12" w:space="0"/>
          <w:insideV w:val="none" w:color="000000" w:sz="0" w:space="0"/>
        </w:tblBorders>
        <w:tblLayout w:type="fixed"/>
        <w:tblCellMar>
          <w:top w:w="0" w:type="dxa"/>
          <w:left w:w="108" w:type="dxa"/>
          <w:bottom w:w="0" w:type="dxa"/>
          <w:right w:w="108" w:type="dxa"/>
        </w:tblCellMar>
      </w:tblPr>
      <w:tblGrid>
        <w:gridCol w:w="2802"/>
        <w:gridCol w:w="6440"/>
      </w:tblGrid>
      <w:tr>
        <w:tblPrEx>
          <w:tblBorders>
            <w:top w:val="single" w:color="000000" w:sz="12" w:space="0"/>
            <w:left w:val="none" w:color="000000" w:sz="0" w:space="0"/>
            <w:bottom w:val="single" w:color="000000" w:sz="12" w:space="0"/>
            <w:right w:val="none" w:color="000000" w:sz="0" w:space="0"/>
            <w:insideH w:val="single" w:color="000000" w:sz="12" w:space="0"/>
            <w:insideV w:val="none" w:color="000000" w:sz="0" w:space="0"/>
          </w:tblBorders>
        </w:tblPrEx>
        <w:tc>
          <w:tcPr>
            <w:tcW w:w="2802" w:type="dxa"/>
            <w:shd w:val="clear" w:color="auto" w:fill="auto"/>
          </w:tcPr>
          <w:p>
            <w:pPr>
              <w:spacing w:after="120"/>
              <w:rPr>
                <w:sz w:val="22"/>
                <w:szCs w:val="22"/>
              </w:rPr>
            </w:pPr>
            <w:r>
              <w:rPr>
                <w:sz w:val="22"/>
                <w:szCs w:val="22"/>
              </w:rPr>
              <w:t>Article Info</w:t>
            </w:r>
          </w:p>
        </w:tc>
        <w:tc>
          <w:tcPr>
            <w:tcW w:w="6440" w:type="dxa"/>
            <w:shd w:val="clear" w:color="auto" w:fill="auto"/>
          </w:tcPr>
          <w:p>
            <w:pPr>
              <w:spacing w:after="120"/>
              <w:jc w:val="center"/>
              <w:rPr>
                <w:sz w:val="22"/>
                <w:szCs w:val="22"/>
              </w:rPr>
            </w:pPr>
            <w:r>
              <w:rPr>
                <w:sz w:val="22"/>
                <w:szCs w:val="22"/>
              </w:rPr>
              <w:t>Abstract</w:t>
            </w:r>
          </w:p>
        </w:tc>
      </w:tr>
      <w:tr>
        <w:tc>
          <w:tcPr>
            <w:tcW w:w="2802" w:type="dxa"/>
            <w:shd w:val="clear" w:color="auto" w:fill="auto"/>
          </w:tcPr>
          <w:p>
            <w:pPr>
              <w:ind w:right="567"/>
              <w:rPr>
                <w:sz w:val="18"/>
                <w:szCs w:val="18"/>
              </w:rPr>
            </w:pPr>
            <w:r>
              <w:rPr>
                <w:sz w:val="18"/>
                <w:szCs w:val="18"/>
              </w:rPr>
              <w:t>ARTICLE HISTORY</w:t>
            </w:r>
          </w:p>
          <w:p>
            <w:pPr>
              <w:ind w:right="567"/>
              <w:rPr>
                <w:sz w:val="18"/>
                <w:szCs w:val="18"/>
              </w:rPr>
            </w:pPr>
            <w:r>
              <w:rPr>
                <w:sz w:val="18"/>
                <w:szCs w:val="18"/>
              </w:rPr>
              <w:t>Received:</w:t>
            </w:r>
          </w:p>
          <w:p>
            <w:pPr>
              <w:ind w:right="567"/>
              <w:rPr>
                <w:sz w:val="18"/>
                <w:szCs w:val="18"/>
              </w:rPr>
            </w:pPr>
            <w:r>
              <w:rPr>
                <w:sz w:val="18"/>
                <w:szCs w:val="18"/>
              </w:rPr>
              <w:t>20/07/2022</w:t>
            </w:r>
          </w:p>
          <w:p>
            <w:pPr>
              <w:ind w:right="567"/>
              <w:rPr>
                <w:sz w:val="18"/>
                <w:szCs w:val="18"/>
              </w:rPr>
            </w:pPr>
            <w:r>
              <w:rPr>
                <w:sz w:val="18"/>
                <w:szCs w:val="18"/>
              </w:rPr>
              <w:t>Reviewed:</w:t>
            </w:r>
          </w:p>
          <w:p>
            <w:pPr>
              <w:ind w:right="567"/>
              <w:rPr>
                <w:sz w:val="18"/>
                <w:szCs w:val="18"/>
              </w:rPr>
            </w:pPr>
            <w:r>
              <w:rPr>
                <w:sz w:val="18"/>
                <w:szCs w:val="18"/>
              </w:rPr>
              <w:t>23/07/2022</w:t>
            </w:r>
          </w:p>
          <w:p>
            <w:pPr>
              <w:ind w:right="567"/>
              <w:rPr>
                <w:sz w:val="18"/>
                <w:szCs w:val="18"/>
              </w:rPr>
            </w:pPr>
            <w:r>
              <w:rPr>
                <w:sz w:val="18"/>
                <w:szCs w:val="18"/>
              </w:rPr>
              <w:t>Revised:</w:t>
            </w:r>
          </w:p>
          <w:p>
            <w:pPr>
              <w:ind w:right="567"/>
              <w:rPr>
                <w:sz w:val="18"/>
                <w:szCs w:val="18"/>
              </w:rPr>
            </w:pPr>
            <w:r>
              <w:rPr>
                <w:sz w:val="18"/>
                <w:szCs w:val="18"/>
              </w:rPr>
              <w:t>25/07/2022</w:t>
            </w:r>
          </w:p>
          <w:p>
            <w:pPr>
              <w:ind w:right="567"/>
              <w:rPr>
                <w:sz w:val="18"/>
                <w:szCs w:val="18"/>
              </w:rPr>
            </w:pPr>
            <w:r>
              <w:rPr>
                <w:sz w:val="18"/>
                <w:szCs w:val="18"/>
              </w:rPr>
              <w:t>Accepted:</w:t>
            </w:r>
          </w:p>
          <w:p>
            <w:pPr>
              <w:ind w:right="567"/>
              <w:rPr>
                <w:sz w:val="18"/>
                <w:szCs w:val="18"/>
              </w:rPr>
            </w:pPr>
            <w:r>
              <w:rPr>
                <w:sz w:val="18"/>
                <w:szCs w:val="18"/>
              </w:rPr>
              <w:t>26/07/2022</w:t>
            </w:r>
          </w:p>
          <w:p>
            <w:pPr>
              <w:ind w:right="567"/>
              <w:rPr>
                <w:sz w:val="18"/>
                <w:szCs w:val="18"/>
              </w:rPr>
            </w:pPr>
          </w:p>
          <w:p>
            <w:pPr>
              <w:keepNext w:val="0"/>
              <w:keepLines w:val="0"/>
              <w:widowControl/>
              <w:suppressLineNumbers w:val="0"/>
              <w:jc w:val="left"/>
            </w:pPr>
            <w:r>
              <w:rPr>
                <w:b/>
                <w:sz w:val="18"/>
                <w:szCs w:val="18"/>
              </w:rPr>
              <w:t>DOI:</w:t>
            </w:r>
            <w:r>
              <w:rPr>
                <w:sz w:val="18"/>
                <w:szCs w:val="18"/>
              </w:rPr>
              <w:t xml:space="preserve"> </w:t>
            </w:r>
            <w:r>
              <w:rPr>
                <w:rFonts w:ascii="Noto Sans" w:hAnsi="Noto Sans" w:eastAsia="Noto Sans" w:cs="Noto Sans"/>
                <w:b w:val="0"/>
                <w:i w:val="0"/>
                <w:caps w:val="0"/>
                <w:color w:val="000000"/>
                <w:spacing w:val="0"/>
                <w:kern w:val="0"/>
                <w:sz w:val="16"/>
                <w:szCs w:val="16"/>
                <w:u w:val="none"/>
                <w:shd w:val="clear" w:fill="FFFFFF"/>
                <w:lang w:val="en-US" w:eastAsia="zh-CN" w:bidi="ar"/>
              </w:rPr>
              <w:t>10.54840/widharma.v1i01.12.</w:t>
            </w:r>
          </w:p>
          <w:p/>
          <w:p>
            <w:pPr>
              <w:ind w:right="567"/>
              <w:rPr>
                <w:sz w:val="18"/>
                <w:szCs w:val="18"/>
              </w:rPr>
            </w:pPr>
          </w:p>
          <w:p>
            <w:pPr>
              <w:spacing w:after="120"/>
              <w:jc w:val="center"/>
              <w:rPr>
                <w:sz w:val="22"/>
                <w:szCs w:val="22"/>
              </w:rPr>
            </w:pPr>
          </w:p>
        </w:tc>
        <w:tc>
          <w:tcPr>
            <w:tcW w:w="6440" w:type="dxa"/>
            <w:shd w:val="clear" w:color="auto" w:fill="auto"/>
          </w:tcPr>
          <w:p>
            <w:pPr>
              <w:ind w:right="95"/>
              <w:jc w:val="both"/>
              <w:rPr>
                <w:b/>
                <w:bCs/>
                <w:i/>
                <w:iCs/>
                <w:sz w:val="22"/>
                <w:szCs w:val="22"/>
                <w:lang w:val="zh-CN"/>
              </w:rPr>
            </w:pPr>
            <w:r>
              <w:rPr>
                <w:b/>
                <w:bCs/>
                <w:i/>
                <w:iCs/>
                <w:sz w:val="22"/>
                <w:szCs w:val="22"/>
                <w:lang w:val="zh-CN"/>
              </w:rPr>
              <w:t>PPSMB 2021 aims to introduce UGM to the new students, which includes the history of phylosiphy and varios regulations in it. It also introduces UGM’s facilities and achievements. The activities which is done include completing various tasks with the theme of UGM identity building character, active role in society, adaptive and successful students, and finally real action for the community in the form of story telling activities to increase respect for the environment of 5-6 years old children. The result of the activities is can be concluded that UGM new students were able to increase the knowledge, self confidence, and empathy for early childhood. The participants of 5-6 years old children are experienced an increase in respect for the environment. In the final stage, the new students are able to carry out all the activities assigned by the committee and get a graduation assessment by the committee.</w:t>
            </w:r>
          </w:p>
          <w:p>
            <w:pPr>
              <w:spacing w:after="120"/>
              <w:ind w:left="1080" w:right="14" w:hanging="1080"/>
              <w:rPr>
                <w:i/>
                <w:sz w:val="22"/>
                <w:szCs w:val="22"/>
              </w:rPr>
            </w:pPr>
          </w:p>
          <w:p>
            <w:pPr>
              <w:spacing w:after="120"/>
              <w:ind w:left="1080" w:right="14" w:hanging="1080"/>
              <w:rPr>
                <w:i/>
                <w:sz w:val="22"/>
                <w:szCs w:val="22"/>
              </w:rPr>
            </w:pPr>
            <w:r>
              <w:rPr>
                <w:b/>
                <w:i/>
                <w:sz w:val="22"/>
                <w:szCs w:val="22"/>
              </w:rPr>
              <w:t xml:space="preserve">Keywords </w:t>
            </w:r>
            <w:r>
              <w:rPr>
                <w:i/>
                <w:sz w:val="22"/>
                <w:szCs w:val="22"/>
              </w:rPr>
              <w:t xml:space="preserve">: PPSMB, new students, story- telling,respect for nature </w:t>
            </w:r>
          </w:p>
        </w:tc>
      </w:tr>
    </w:tbl>
    <w:p>
      <w:pPr>
        <w:pStyle w:val="2"/>
        <w:spacing w:before="240" w:after="60"/>
        <w:rPr>
          <w:i w:val="0"/>
          <w:sz w:val="22"/>
          <w:szCs w:val="22"/>
        </w:rPr>
      </w:pPr>
      <w:r>
        <w:rPr>
          <w:i w:val="0"/>
          <w:sz w:val="22"/>
          <w:szCs w:val="22"/>
        </w:rPr>
        <w:t xml:space="preserve">PENDAHULUAN </w:t>
      </w:r>
    </w:p>
    <w:p>
      <w:pPr>
        <w:ind w:firstLine="720"/>
        <w:jc w:val="both"/>
        <w:rPr>
          <w:sz w:val="22"/>
          <w:szCs w:val="22"/>
        </w:rPr>
      </w:pPr>
      <w:r>
        <w:rPr>
          <w:sz w:val="22"/>
          <w:szCs w:val="22"/>
        </w:rPr>
        <w:t xml:space="preserve">Sukses (PPSMB) tahun ke dua pandemi Covid-19  berhasil menyajikan kegiatan  yang menyenangkan bagi mahasiswa baru. PPSMB juga mengenalkan fasilitas dan prestasi yang dimiliki UGM. PPSMB mengenalkan mahasiswa baru dengan fakultasnya dan membekali mahasiswa baru untuk mampu beradaptasi dalam lingkungan masyarakat. </w:t>
      </w:r>
    </w:p>
    <w:p>
      <w:pPr>
        <w:ind w:firstLine="720"/>
        <w:jc w:val="both"/>
        <w:rPr>
          <w:sz w:val="22"/>
          <w:szCs w:val="22"/>
        </w:rPr>
      </w:pPr>
      <w:r>
        <w:rPr>
          <w:sz w:val="22"/>
          <w:szCs w:val="22"/>
        </w:rPr>
        <w:t xml:space="preserve">PPSMB UGM tahun 2021 tetap dilaksanakan secara daring karena  mengalami periode puncak pandemi pada bulan Agustus 2021. Meningkatnya kemampuan mahasiswa beradaptasi dengan lingkungan masyarakat melalui pelaksanaan tugas PPSMB mahasiswa psikologi melalui kegiatan mendongeng pada anak usia 5 dan 6 tahun di lingkungan domisili sekitar mahasiswa. </w:t>
      </w:r>
    </w:p>
    <w:p>
      <w:pPr>
        <w:ind w:firstLine="720"/>
        <w:jc w:val="both"/>
        <w:rPr>
          <w:sz w:val="22"/>
          <w:szCs w:val="22"/>
        </w:rPr>
      </w:pPr>
      <w:r>
        <w:rPr>
          <w:sz w:val="22"/>
          <w:szCs w:val="22"/>
        </w:rPr>
        <w:t>Di lingkungan perumahan di perkotaan masih ditemukan banyak anak kecil yang kurang respek pada kebersihan lingkungan, merusak tanaman, menyakiti hewan piaraan, mereka larut dalam permainan gadget kurang melakukan kegiatan permainan motorik dan relatif masih minim rasa empati pada makhluk hidup.</w:t>
      </w:r>
    </w:p>
    <w:p>
      <w:pPr>
        <w:ind w:firstLine="720"/>
        <w:jc w:val="both"/>
        <w:rPr>
          <w:i/>
          <w:iCs/>
          <w:sz w:val="22"/>
          <w:szCs w:val="22"/>
        </w:rPr>
      </w:pPr>
      <w:r>
        <w:rPr>
          <w:sz w:val="22"/>
          <w:szCs w:val="22"/>
        </w:rPr>
        <w:t>Kondisi relatif sama dirasakan oleh orang tua yang memiliki anak kecil di sekitar perumahan X Kabupaten Sukoharjo. Sebagai lembaga pendidikan, Universitas Gadjah Mada dalam kegiatan PPSMB 2021 menugaskan mahasiswa baru untuk mampu melaksanakan kegiatan yang bermanfaat bagi masyarakat.</w:t>
      </w:r>
    </w:p>
    <w:p>
      <w:pPr>
        <w:ind w:firstLine="720"/>
        <w:jc w:val="both"/>
        <w:rPr>
          <w:sz w:val="22"/>
          <w:szCs w:val="22"/>
        </w:rPr>
      </w:pPr>
      <w:r>
        <w:rPr>
          <w:sz w:val="22"/>
          <w:szCs w:val="22"/>
        </w:rPr>
        <w:t>Identifikasi masalah kegiatan  yaitu :</w:t>
      </w:r>
    </w:p>
    <w:p>
      <w:pPr>
        <w:ind w:left="142" w:hanging="142"/>
        <w:jc w:val="both"/>
        <w:rPr>
          <w:sz w:val="22"/>
          <w:szCs w:val="22"/>
        </w:rPr>
      </w:pPr>
      <w:r>
        <w:rPr>
          <w:sz w:val="22"/>
          <w:szCs w:val="22"/>
        </w:rPr>
        <w:t>-Anak anak usia 5 dan 6 tahun di lingkungan Perumahan X Sukoharjo relatif minim respek pada lingkungan.</w:t>
      </w:r>
    </w:p>
    <w:p>
      <w:pPr>
        <w:jc w:val="both"/>
        <w:rPr>
          <w:sz w:val="22"/>
          <w:szCs w:val="22"/>
          <w:lang w:val="en-US"/>
        </w:rPr>
      </w:pPr>
    </w:p>
    <w:p>
      <w:pPr>
        <w:jc w:val="both"/>
        <w:rPr>
          <w:b/>
          <w:i/>
          <w:sz w:val="22"/>
          <w:szCs w:val="22"/>
        </w:rPr>
      </w:pPr>
      <w:r>
        <w:rPr>
          <w:sz w:val="22"/>
          <w:szCs w:val="22"/>
        </w:rPr>
        <w:t>Berdasarkan identifikasi masalah  disusun rumusan masalah sebagai berikut: “</w:t>
      </w:r>
      <w:r>
        <w:rPr>
          <w:i/>
          <w:sz w:val="22"/>
          <w:szCs w:val="22"/>
        </w:rPr>
        <w:t>Bagaimana meningkatkan respek pada lingkungan pada anak usia 5 dan 6 tahun melalui kegiatan mendongeng sebagai pelaksanaan tugas PPSMB mahasiswa baru Fakultas psikologi“</w:t>
      </w:r>
    </w:p>
    <w:p>
      <w:pPr>
        <w:spacing w:after="120"/>
        <w:rPr>
          <w:b/>
          <w:sz w:val="22"/>
          <w:szCs w:val="22"/>
        </w:rPr>
      </w:pPr>
    </w:p>
    <w:p>
      <w:pPr>
        <w:spacing w:after="120"/>
        <w:rPr>
          <w:b/>
          <w:sz w:val="22"/>
          <w:szCs w:val="22"/>
        </w:rPr>
      </w:pPr>
      <w:r>
        <w:rPr>
          <w:b/>
          <w:sz w:val="22"/>
          <w:szCs w:val="22"/>
        </w:rPr>
        <w:t>METODE KEGIATAN</w:t>
      </w:r>
    </w:p>
    <w:p>
      <w:pPr>
        <w:ind w:right="72" w:firstLine="720"/>
        <w:jc w:val="both"/>
        <w:rPr>
          <w:i/>
          <w:w w:val="101"/>
          <w:sz w:val="22"/>
          <w:szCs w:val="22"/>
        </w:rPr>
      </w:pPr>
      <w:r>
        <w:rPr>
          <w:sz w:val="22"/>
          <w:szCs w:val="22"/>
        </w:rPr>
        <w:t>Berbasis luaran kegiatan akan dicapai,  metode pelaksanaan dilakukan melalui dua tahap : 1) Pengu</w:t>
      </w:r>
      <w:r>
        <w:rPr>
          <w:spacing w:val="-3"/>
          <w:sz w:val="22"/>
          <w:szCs w:val="22"/>
        </w:rPr>
        <w:t>m</w:t>
      </w:r>
      <w:r>
        <w:rPr>
          <w:sz w:val="22"/>
          <w:szCs w:val="22"/>
        </w:rPr>
        <w:t>pulan data  kondisi anak anak usia 5 dan 6 tahun di lingkungan perumahan X Sukoharjo 2) Program p</w:t>
      </w:r>
      <w:r>
        <w:rPr>
          <w:spacing w:val="3"/>
          <w:sz w:val="22"/>
          <w:szCs w:val="22"/>
        </w:rPr>
        <w:t>e</w:t>
      </w:r>
      <w:r>
        <w:rPr>
          <w:sz w:val="22"/>
          <w:szCs w:val="22"/>
        </w:rPr>
        <w:t>m</w:t>
      </w:r>
      <w:r>
        <w:rPr>
          <w:spacing w:val="-3"/>
          <w:sz w:val="22"/>
          <w:szCs w:val="22"/>
        </w:rPr>
        <w:t>b</w:t>
      </w:r>
      <w:r>
        <w:rPr>
          <w:sz w:val="22"/>
          <w:szCs w:val="22"/>
        </w:rPr>
        <w:t>erd</w:t>
      </w:r>
      <w:r>
        <w:rPr>
          <w:spacing w:val="6"/>
          <w:sz w:val="22"/>
          <w:szCs w:val="22"/>
        </w:rPr>
        <w:t>a</w:t>
      </w:r>
      <w:r>
        <w:rPr>
          <w:spacing w:val="-6"/>
          <w:sz w:val="22"/>
          <w:szCs w:val="22"/>
        </w:rPr>
        <w:t>y</w:t>
      </w:r>
      <w:r>
        <w:rPr>
          <w:sz w:val="22"/>
          <w:szCs w:val="22"/>
        </w:rPr>
        <w:t>aan masyarakat  melalui  kegiatan mendongeng bagi anak usia 5 dan 6 tahun. Model  pelaksanaan kegiatan  me</w:t>
      </w:r>
      <w:r>
        <w:rPr>
          <w:spacing w:val="-2"/>
          <w:sz w:val="22"/>
          <w:szCs w:val="22"/>
        </w:rPr>
        <w:t>l</w:t>
      </w:r>
      <w:r>
        <w:rPr>
          <w:sz w:val="22"/>
          <w:szCs w:val="22"/>
        </w:rPr>
        <w:t xml:space="preserve">iputi [Harjito dan Golda, 2018] : </w:t>
      </w:r>
    </w:p>
    <w:p>
      <w:pPr>
        <w:spacing w:before="7"/>
        <w:ind w:left="284" w:hanging="284"/>
        <w:rPr>
          <w:b/>
          <w:sz w:val="22"/>
          <w:szCs w:val="22"/>
        </w:rPr>
      </w:pPr>
    </w:p>
    <w:p>
      <w:pPr>
        <w:spacing w:before="7"/>
        <w:ind w:left="284" w:hanging="284"/>
        <w:rPr>
          <w:b/>
          <w:sz w:val="22"/>
          <w:szCs w:val="22"/>
        </w:rPr>
      </w:pPr>
      <w:r>
        <w:rPr>
          <w:b/>
          <w:sz w:val="22"/>
          <w:szCs w:val="22"/>
        </w:rPr>
        <w:t>a. Model transfer  pengetahuan</w:t>
      </w:r>
    </w:p>
    <w:p>
      <w:pPr>
        <w:spacing w:before="33"/>
        <w:ind w:left="284" w:right="72"/>
        <w:jc w:val="both"/>
        <w:rPr>
          <w:sz w:val="22"/>
          <w:szCs w:val="22"/>
        </w:rPr>
      </w:pPr>
      <w:r>
        <w:rPr>
          <w:sz w:val="22"/>
          <w:szCs w:val="22"/>
        </w:rPr>
        <w:t>Model transfer pengetahuan berupa rasa empati serta respek pada lingkungan melalui kegiatan mendongeng pada a usia 5 dan 6 tahun</w:t>
      </w:r>
    </w:p>
    <w:p>
      <w:pPr>
        <w:spacing w:before="33"/>
        <w:rPr>
          <w:b/>
          <w:sz w:val="22"/>
          <w:szCs w:val="22"/>
        </w:rPr>
      </w:pPr>
      <w:r>
        <w:rPr>
          <w:b/>
          <w:sz w:val="22"/>
          <w:szCs w:val="22"/>
        </w:rPr>
        <w:t>b. Target dan Luaran</w:t>
      </w:r>
    </w:p>
    <w:p>
      <w:pPr>
        <w:ind w:left="284" w:right="74" w:firstLine="360"/>
        <w:jc w:val="both"/>
        <w:rPr>
          <w:w w:val="101"/>
          <w:sz w:val="22"/>
          <w:szCs w:val="22"/>
        </w:rPr>
      </w:pPr>
      <w:r>
        <w:rPr>
          <w:sz w:val="22"/>
          <w:szCs w:val="22"/>
        </w:rPr>
        <w:t>1) meningkatnya pengetahuan anak respek lingkungan dan empati pada makhluk hidup, 2) Meningkatnya perilaku sehari hari anak respek lingkungan dan empati pada makhluk hidup</w:t>
      </w:r>
    </w:p>
    <w:p>
      <w:pPr>
        <w:pStyle w:val="22"/>
        <w:spacing w:after="120"/>
        <w:ind w:left="0"/>
        <w:contextualSpacing w:val="0"/>
        <w:rPr>
          <w:b/>
          <w:sz w:val="22"/>
          <w:szCs w:val="22"/>
        </w:rPr>
      </w:pPr>
    </w:p>
    <w:p>
      <w:pPr>
        <w:pStyle w:val="22"/>
        <w:spacing w:after="120"/>
        <w:ind w:left="0"/>
        <w:contextualSpacing w:val="0"/>
        <w:rPr>
          <w:b/>
          <w:sz w:val="22"/>
          <w:szCs w:val="22"/>
        </w:rPr>
      </w:pPr>
      <w:r>
        <w:rPr>
          <w:b/>
          <w:sz w:val="22"/>
          <w:szCs w:val="22"/>
        </w:rPr>
        <w:t>HASIL DAN PEMBAHASAN</w:t>
      </w:r>
    </w:p>
    <w:p>
      <w:pPr>
        <w:ind w:firstLine="720"/>
        <w:jc w:val="both"/>
        <w:rPr>
          <w:sz w:val="22"/>
          <w:szCs w:val="22"/>
        </w:rPr>
      </w:pPr>
      <w:r>
        <w:rPr>
          <w:sz w:val="22"/>
          <w:szCs w:val="22"/>
        </w:rPr>
        <w:t xml:space="preserve">Dari kegiatan dilakukan beberapa aktivitas antara lain : penyelesaian berbagai tugas dengan tema 1) jati diri UGM membangun karakter,2) peran aktif dalam masyarakat, 3) mahasiswa adaptif dan sukses dan terakhir 4) aksi nyata untuk masyarakat </w:t>
      </w:r>
    </w:p>
    <w:p>
      <w:pPr>
        <w:jc w:val="both"/>
        <w:rPr>
          <w:sz w:val="22"/>
          <w:szCs w:val="22"/>
          <w:lang w:val="en-US"/>
        </w:rPr>
      </w:pPr>
    </w:p>
    <w:p>
      <w:pPr>
        <w:jc w:val="both"/>
        <w:rPr>
          <w:sz w:val="22"/>
          <w:szCs w:val="22"/>
        </w:rPr>
      </w:pPr>
      <w:r>
        <w:rPr>
          <w:sz w:val="22"/>
          <w:szCs w:val="22"/>
        </w:rPr>
        <w:t>Bahan bacaan sebagai alat mendongeng tertuang dalam gambar 1.</w:t>
      </w:r>
    </w:p>
    <w:p>
      <w:pPr>
        <w:jc w:val="both"/>
        <w:rPr>
          <w:sz w:val="22"/>
          <w:szCs w:val="22"/>
        </w:rPr>
      </w:pPr>
    </w:p>
    <w:p>
      <w:pPr>
        <w:jc w:val="both"/>
        <w:rPr>
          <w:sz w:val="22"/>
          <w:szCs w:val="22"/>
        </w:rPr>
      </w:pPr>
    </w:p>
    <w:p>
      <w:pPr>
        <w:jc w:val="both"/>
        <w:rPr>
          <w:sz w:val="22"/>
          <w:szCs w:val="22"/>
        </w:rPr>
      </w:pPr>
      <w:r>
        <w:rPr>
          <w:lang w:eastAsia="en-US"/>
        </w:rPr>
        <w:drawing>
          <wp:inline distT="0" distB="0" distL="0" distR="0">
            <wp:extent cx="2976880" cy="2157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2983657" cy="2162602"/>
                    </a:xfrm>
                    <a:prstGeom prst="rect">
                      <a:avLst/>
                    </a:prstGeom>
                  </pic:spPr>
                </pic:pic>
              </a:graphicData>
            </a:graphic>
          </wp:inline>
        </w:drawing>
      </w:r>
      <w:r>
        <w:rPr>
          <w:lang w:eastAsia="en-US"/>
        </w:rPr>
        <w:drawing>
          <wp:inline distT="0" distB="0" distL="0" distR="0">
            <wp:extent cx="2743200" cy="2155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2750822" cy="2161234"/>
                    </a:xfrm>
                    <a:prstGeom prst="rect">
                      <a:avLst/>
                    </a:prstGeom>
                  </pic:spPr>
                </pic:pic>
              </a:graphicData>
            </a:graphic>
          </wp:inline>
        </w:drawing>
      </w:r>
    </w:p>
    <w:p>
      <w:pPr>
        <w:jc w:val="both"/>
        <w:rPr>
          <w:sz w:val="22"/>
          <w:szCs w:val="22"/>
        </w:rPr>
      </w:pPr>
    </w:p>
    <w:p>
      <w:pPr>
        <w:jc w:val="both"/>
        <w:rPr>
          <w:sz w:val="22"/>
          <w:szCs w:val="22"/>
        </w:rPr>
      </w:pPr>
    </w:p>
    <w:p>
      <w:pPr>
        <w:jc w:val="both"/>
        <w:rPr>
          <w:sz w:val="22"/>
          <w:szCs w:val="22"/>
        </w:rPr>
      </w:pPr>
      <w:r>
        <w:rPr>
          <w:b/>
          <w:sz w:val="22"/>
          <w:szCs w:val="22"/>
          <w:lang w:val="en-US"/>
        </w:rPr>
        <w:t xml:space="preserve">                      </w:t>
      </w:r>
      <w:r>
        <w:rPr>
          <w:b/>
          <w:sz w:val="22"/>
          <w:szCs w:val="22"/>
        </w:rPr>
        <w:t>Gambar 1</w:t>
      </w:r>
      <w:r>
        <w:rPr>
          <w:sz w:val="22"/>
          <w:szCs w:val="22"/>
        </w:rPr>
        <w:t>. Buku Winnie The Pooh sebagai materi untuk mendongeng</w:t>
      </w:r>
    </w:p>
    <w:p>
      <w:pPr>
        <w:jc w:val="both"/>
        <w:rPr>
          <w:sz w:val="22"/>
          <w:szCs w:val="22"/>
        </w:rPr>
      </w:pPr>
      <w:r>
        <w:rPr>
          <w:sz w:val="22"/>
          <w:szCs w:val="22"/>
        </w:rPr>
        <w:tab/>
      </w:r>
    </w:p>
    <w:p>
      <w:pPr>
        <w:ind w:firstLine="720"/>
        <w:jc w:val="both"/>
        <w:rPr>
          <w:sz w:val="22"/>
          <w:szCs w:val="22"/>
        </w:rPr>
      </w:pPr>
      <w:r>
        <w:rPr>
          <w:sz w:val="22"/>
          <w:szCs w:val="22"/>
        </w:rPr>
        <w:t xml:space="preserve">Praktek kegiatan mendongeng dilakukan pada 12 anak usia 5 dan 6 tahun berupa cerita fiksi modern, cerita imajinatif yang diciptakan berdasarkan kehidupan sehari hari yang betujuan membangkitkan rasa respek dan empati kepada makhluk hidup (Musfiroh 20008). Dongeng fiksi berjenis fabel, tokoh dalam dongeng tidak seluruhnya binatang. Terdapat pula manusia seperti cerita fiksi modern dalam buku dan serial cergam </w:t>
      </w:r>
      <w:r>
        <w:rPr>
          <w:i/>
          <w:sz w:val="22"/>
          <w:szCs w:val="22"/>
        </w:rPr>
        <w:t xml:space="preserve">Winnie The Pooh </w:t>
      </w:r>
      <w:r>
        <w:rPr>
          <w:sz w:val="22"/>
          <w:szCs w:val="22"/>
        </w:rPr>
        <w:t>sebagai bahan materi kegiatan mendongeng</w:t>
      </w:r>
    </w:p>
    <w:p>
      <w:pPr>
        <w:pStyle w:val="22"/>
        <w:ind w:left="0"/>
        <w:contextualSpacing w:val="0"/>
        <w:rPr>
          <w:b/>
          <w:sz w:val="22"/>
          <w:szCs w:val="22"/>
        </w:rPr>
      </w:pPr>
    </w:p>
    <w:p>
      <w:pPr>
        <w:pStyle w:val="22"/>
        <w:spacing w:after="120"/>
        <w:ind w:left="0"/>
        <w:contextualSpacing w:val="0"/>
        <w:rPr>
          <w:b/>
          <w:sz w:val="22"/>
          <w:szCs w:val="22"/>
        </w:rPr>
      </w:pPr>
      <w:r>
        <w:rPr>
          <w:b/>
          <w:sz w:val="22"/>
          <w:szCs w:val="22"/>
        </w:rPr>
        <w:t>SIMPULAN</w:t>
      </w:r>
    </w:p>
    <w:p>
      <w:pPr>
        <w:ind w:firstLine="426"/>
        <w:jc w:val="both"/>
        <w:rPr>
          <w:sz w:val="22"/>
          <w:szCs w:val="22"/>
        </w:rPr>
      </w:pPr>
      <w:r>
        <w:tab/>
      </w:r>
      <w:r>
        <w:t xml:space="preserve">Kegiatan </w:t>
      </w:r>
      <w:r>
        <w:rPr>
          <w:sz w:val="22"/>
          <w:szCs w:val="22"/>
        </w:rPr>
        <w:t>PSMB UGM 2021 di Perumahan X Sukoharjo mendapat respon positif dari masyarakat. Terjadi penguatan jejaring, meningkatnya pengetahuan dan perilaku anak usia 5 dan 6 tahun pada rasa empati pada makhluk hidup serta respek pada lingkungan.</w:t>
      </w:r>
    </w:p>
    <w:p>
      <w:pPr>
        <w:ind w:right="73" w:firstLine="426"/>
        <w:jc w:val="both"/>
        <w:rPr>
          <w:w w:val="101"/>
          <w:sz w:val="22"/>
          <w:szCs w:val="22"/>
        </w:rPr>
      </w:pPr>
      <w:r>
        <w:rPr>
          <w:spacing w:val="-3"/>
          <w:sz w:val="22"/>
          <w:szCs w:val="22"/>
        </w:rPr>
        <w:t>Pe</w:t>
      </w:r>
      <w:r>
        <w:rPr>
          <w:spacing w:val="3"/>
          <w:sz w:val="22"/>
          <w:szCs w:val="22"/>
        </w:rPr>
        <w:t>n</w:t>
      </w:r>
      <w:r>
        <w:rPr>
          <w:sz w:val="22"/>
          <w:szCs w:val="22"/>
        </w:rPr>
        <w:t>ge</w:t>
      </w:r>
      <w:r>
        <w:rPr>
          <w:spacing w:val="-4"/>
          <w:sz w:val="22"/>
          <w:szCs w:val="22"/>
        </w:rPr>
        <w:t>m</w:t>
      </w:r>
      <w:r>
        <w:rPr>
          <w:spacing w:val="3"/>
          <w:sz w:val="22"/>
          <w:szCs w:val="22"/>
        </w:rPr>
        <w:t>b</w:t>
      </w:r>
      <w:r>
        <w:rPr>
          <w:sz w:val="22"/>
          <w:szCs w:val="22"/>
        </w:rPr>
        <w:t>a</w:t>
      </w:r>
      <w:r>
        <w:rPr>
          <w:spacing w:val="3"/>
          <w:sz w:val="22"/>
          <w:szCs w:val="22"/>
        </w:rPr>
        <w:t>n</w:t>
      </w:r>
      <w:r>
        <w:rPr>
          <w:spacing w:val="-4"/>
          <w:sz w:val="22"/>
          <w:szCs w:val="22"/>
        </w:rPr>
        <w:t>g</w:t>
      </w:r>
      <w:r>
        <w:rPr>
          <w:sz w:val="22"/>
          <w:szCs w:val="22"/>
        </w:rPr>
        <w:t>an rasa tanggung jawab anak pada lingkungan dan empati pada makhluk hidup butuh waktu yang tidak singkat</w:t>
      </w:r>
      <w:r>
        <w:rPr>
          <w:w w:val="101"/>
          <w:sz w:val="22"/>
          <w:szCs w:val="22"/>
        </w:rPr>
        <w:t xml:space="preserve">, </w:t>
      </w:r>
      <w:r>
        <w:rPr>
          <w:sz w:val="22"/>
          <w:szCs w:val="22"/>
        </w:rPr>
        <w:t>me</w:t>
      </w:r>
      <w:r>
        <w:rPr>
          <w:spacing w:val="-2"/>
          <w:sz w:val="22"/>
          <w:szCs w:val="22"/>
        </w:rPr>
        <w:t>l</w:t>
      </w:r>
      <w:r>
        <w:rPr>
          <w:sz w:val="22"/>
          <w:szCs w:val="22"/>
        </w:rPr>
        <w:t>ai</w:t>
      </w:r>
      <w:r>
        <w:rPr>
          <w:spacing w:val="3"/>
          <w:sz w:val="22"/>
          <w:szCs w:val="22"/>
        </w:rPr>
        <w:t>n</w:t>
      </w:r>
      <w:r>
        <w:rPr>
          <w:sz w:val="22"/>
          <w:szCs w:val="22"/>
        </w:rPr>
        <w:t>kan</w:t>
      </w:r>
      <w:r>
        <w:rPr>
          <w:spacing w:val="6"/>
          <w:sz w:val="22"/>
          <w:szCs w:val="22"/>
        </w:rPr>
        <w:t xml:space="preserve"> </w:t>
      </w:r>
      <w:r>
        <w:rPr>
          <w:sz w:val="22"/>
          <w:szCs w:val="22"/>
        </w:rPr>
        <w:t>berkesinambunga</w:t>
      </w:r>
      <w:r>
        <w:rPr>
          <w:spacing w:val="-3"/>
          <w:sz w:val="22"/>
          <w:szCs w:val="22"/>
        </w:rPr>
        <w:t>n</w:t>
      </w:r>
      <w:r>
        <w:rPr>
          <w:sz w:val="22"/>
          <w:szCs w:val="22"/>
        </w:rPr>
        <w:t>.</w:t>
      </w:r>
      <w:r>
        <w:rPr>
          <w:spacing w:val="18"/>
          <w:sz w:val="22"/>
          <w:szCs w:val="22"/>
        </w:rPr>
        <w:t xml:space="preserve"> Untuk </w:t>
      </w:r>
      <w:r>
        <w:rPr>
          <w:sz w:val="22"/>
          <w:szCs w:val="22"/>
        </w:rPr>
        <w:t>me</w:t>
      </w:r>
      <w:r>
        <w:rPr>
          <w:spacing w:val="-4"/>
          <w:sz w:val="22"/>
          <w:szCs w:val="22"/>
        </w:rPr>
        <w:t>n</w:t>
      </w:r>
      <w:r>
        <w:rPr>
          <w:sz w:val="22"/>
          <w:szCs w:val="22"/>
        </w:rPr>
        <w:t>j</w:t>
      </w:r>
      <w:r>
        <w:rPr>
          <w:spacing w:val="4"/>
          <w:sz w:val="22"/>
          <w:szCs w:val="22"/>
        </w:rPr>
        <w:t>a</w:t>
      </w:r>
      <w:r>
        <w:rPr>
          <w:spacing w:val="-4"/>
          <w:sz w:val="22"/>
          <w:szCs w:val="22"/>
        </w:rPr>
        <w:t>m</w:t>
      </w:r>
      <w:r>
        <w:rPr>
          <w:sz w:val="22"/>
          <w:szCs w:val="22"/>
        </w:rPr>
        <w:t>in</w:t>
      </w:r>
      <w:r>
        <w:rPr>
          <w:spacing w:val="14"/>
          <w:sz w:val="22"/>
          <w:szCs w:val="22"/>
        </w:rPr>
        <w:t xml:space="preserve"> </w:t>
      </w:r>
      <w:r>
        <w:rPr>
          <w:sz w:val="22"/>
          <w:szCs w:val="22"/>
        </w:rPr>
        <w:t>keberlanjutan</w:t>
      </w:r>
      <w:r>
        <w:rPr>
          <w:spacing w:val="12"/>
          <w:sz w:val="22"/>
          <w:szCs w:val="22"/>
        </w:rPr>
        <w:t xml:space="preserve"> </w:t>
      </w:r>
      <w:r>
        <w:rPr>
          <w:sz w:val="22"/>
          <w:szCs w:val="22"/>
        </w:rPr>
        <w:t>pr</w:t>
      </w:r>
      <w:r>
        <w:rPr>
          <w:spacing w:val="3"/>
          <w:sz w:val="22"/>
          <w:szCs w:val="22"/>
        </w:rPr>
        <w:t>o</w:t>
      </w:r>
      <w:r>
        <w:rPr>
          <w:sz w:val="22"/>
          <w:szCs w:val="22"/>
        </w:rPr>
        <w:t>g</w:t>
      </w:r>
      <w:r>
        <w:rPr>
          <w:spacing w:val="-3"/>
          <w:sz w:val="22"/>
          <w:szCs w:val="22"/>
        </w:rPr>
        <w:t>r</w:t>
      </w:r>
      <w:r>
        <w:rPr>
          <w:sz w:val="22"/>
          <w:szCs w:val="22"/>
        </w:rPr>
        <w:t>am</w:t>
      </w:r>
      <w:r>
        <w:rPr>
          <w:spacing w:val="8"/>
          <w:sz w:val="22"/>
          <w:szCs w:val="22"/>
        </w:rPr>
        <w:t xml:space="preserve"> </w:t>
      </w:r>
      <w:r>
        <w:rPr>
          <w:sz w:val="22"/>
          <w:szCs w:val="22"/>
        </w:rPr>
        <w:t>ma</w:t>
      </w:r>
      <w:r>
        <w:rPr>
          <w:spacing w:val="-4"/>
          <w:sz w:val="22"/>
          <w:szCs w:val="22"/>
        </w:rPr>
        <w:t>k</w:t>
      </w:r>
      <w:r>
        <w:rPr>
          <w:sz w:val="22"/>
          <w:szCs w:val="22"/>
        </w:rPr>
        <w:t xml:space="preserve">a PPSMB di masa mendatang dapat dilanjutkan, lebih </w:t>
      </w:r>
      <w:r>
        <w:rPr>
          <w:spacing w:val="12"/>
          <w:sz w:val="22"/>
          <w:szCs w:val="22"/>
        </w:rPr>
        <w:t xml:space="preserve">terukur luaran </w:t>
      </w:r>
      <w:r>
        <w:rPr>
          <w:w w:val="101"/>
          <w:sz w:val="22"/>
          <w:szCs w:val="22"/>
        </w:rPr>
        <w:t xml:space="preserve">dan dilaksanakan secara </w:t>
      </w:r>
      <w:r>
        <w:rPr>
          <w:sz w:val="22"/>
          <w:szCs w:val="22"/>
        </w:rPr>
        <w:t>k</w:t>
      </w:r>
      <w:r>
        <w:rPr>
          <w:spacing w:val="-3"/>
          <w:sz w:val="22"/>
          <w:szCs w:val="22"/>
        </w:rPr>
        <w:t>o</w:t>
      </w:r>
      <w:r>
        <w:rPr>
          <w:sz w:val="22"/>
          <w:szCs w:val="22"/>
        </w:rPr>
        <w:t>nt</w:t>
      </w:r>
      <w:r>
        <w:rPr>
          <w:spacing w:val="3"/>
          <w:sz w:val="22"/>
          <w:szCs w:val="22"/>
        </w:rPr>
        <w:t>in</w:t>
      </w:r>
      <w:r>
        <w:rPr>
          <w:spacing w:val="-4"/>
          <w:sz w:val="22"/>
          <w:szCs w:val="22"/>
        </w:rPr>
        <w:t>y</w:t>
      </w:r>
      <w:r>
        <w:rPr>
          <w:sz w:val="22"/>
          <w:szCs w:val="22"/>
        </w:rPr>
        <w:t xml:space="preserve">u. </w:t>
      </w:r>
    </w:p>
    <w:p>
      <w:pPr>
        <w:jc w:val="both"/>
        <w:rPr>
          <w:sz w:val="22"/>
          <w:szCs w:val="22"/>
        </w:rPr>
      </w:pPr>
    </w:p>
    <w:p>
      <w:pPr>
        <w:tabs>
          <w:tab w:val="left" w:pos="284"/>
        </w:tabs>
        <w:spacing w:after="120"/>
        <w:jc w:val="both"/>
        <w:rPr>
          <w:b/>
          <w:sz w:val="22"/>
          <w:szCs w:val="22"/>
        </w:rPr>
      </w:pPr>
      <w:r>
        <w:rPr>
          <w:b/>
          <w:sz w:val="22"/>
          <w:szCs w:val="22"/>
        </w:rPr>
        <w:t>DAFTAR PUSTAKA</w:t>
      </w:r>
    </w:p>
    <w:p>
      <w:pPr>
        <w:ind w:left="284" w:hanging="284"/>
        <w:jc w:val="both"/>
        <w:rPr>
          <w:sz w:val="22"/>
          <w:szCs w:val="22"/>
        </w:rPr>
      </w:pPr>
      <w:r>
        <w:rPr>
          <w:sz w:val="22"/>
          <w:szCs w:val="22"/>
        </w:rPr>
        <w:t xml:space="preserve">Hardjito, D.A., Golda, N. 2018. KKN-PM Pengembangan Desa Wisata Somongari di Kabupaten Purworejo. </w:t>
      </w:r>
      <w:r>
        <w:rPr>
          <w:i/>
          <w:sz w:val="22"/>
          <w:szCs w:val="22"/>
        </w:rPr>
        <w:t>AJIE-Asian Journal of Innovation and Entrepreneurship</w:t>
      </w:r>
      <w:r>
        <w:rPr>
          <w:sz w:val="22"/>
          <w:szCs w:val="22"/>
        </w:rPr>
        <w:t>, Vol 03 No 03 hal 238-245</w:t>
      </w:r>
    </w:p>
    <w:p>
      <w:pPr>
        <w:ind w:left="284" w:hanging="284"/>
        <w:jc w:val="both"/>
        <w:rPr>
          <w:sz w:val="22"/>
          <w:szCs w:val="22"/>
        </w:rPr>
      </w:pPr>
      <w:r>
        <w:rPr>
          <w:sz w:val="22"/>
          <w:szCs w:val="22"/>
        </w:rPr>
        <w:t xml:space="preserve">Musfiroh, T. 2008. </w:t>
      </w:r>
      <w:r>
        <w:rPr>
          <w:i/>
          <w:sz w:val="22"/>
          <w:szCs w:val="22"/>
        </w:rPr>
        <w:t>Memilih, menyusun dan menyajikan cerita untuk anak Usia Dini</w:t>
      </w:r>
      <w:r>
        <w:rPr>
          <w:sz w:val="22"/>
          <w:szCs w:val="22"/>
        </w:rPr>
        <w:t>. Y</w:t>
      </w:r>
      <w:r>
        <w:rPr>
          <w:sz w:val="22"/>
          <w:szCs w:val="22"/>
          <w:lang w:val="en-US"/>
        </w:rPr>
        <w:t>o</w:t>
      </w:r>
      <w:r>
        <w:rPr>
          <w:sz w:val="22"/>
          <w:szCs w:val="22"/>
        </w:rPr>
        <w:t>gyakarta: Tiara wacana</w:t>
      </w:r>
    </w:p>
    <w:p>
      <w:pPr>
        <w:ind w:left="284" w:hanging="284"/>
        <w:jc w:val="both"/>
        <w:rPr>
          <w:rStyle w:val="14"/>
          <w:color w:val="333333"/>
          <w:sz w:val="22"/>
          <w:szCs w:val="22"/>
        </w:rPr>
      </w:pPr>
    </w:p>
    <w:p>
      <w:pPr>
        <w:ind w:left="284" w:hanging="284"/>
        <w:jc w:val="both"/>
        <w:rPr>
          <w:rStyle w:val="14"/>
          <w:color w:val="333333"/>
          <w:sz w:val="22"/>
          <w:szCs w:val="22"/>
        </w:rPr>
      </w:pPr>
    </w:p>
    <w:p>
      <w:pPr>
        <w:ind w:left="284" w:hanging="284"/>
        <w:jc w:val="both"/>
        <w:rPr>
          <w:rStyle w:val="14"/>
          <w:b w:val="0"/>
          <w:bCs w:val="0"/>
          <w:color w:val="333333"/>
          <w:sz w:val="22"/>
          <w:szCs w:val="22"/>
        </w:rPr>
      </w:pPr>
      <w:r>
        <w:rPr>
          <w:rStyle w:val="14"/>
          <w:color w:val="333333"/>
          <w:sz w:val="22"/>
          <w:szCs w:val="22"/>
        </w:rPr>
        <w:t xml:space="preserve">UCAPAN TERIMA KASIH </w:t>
      </w:r>
    </w:p>
    <w:p>
      <w:pPr>
        <w:jc w:val="both"/>
        <w:rPr>
          <w:sz w:val="22"/>
          <w:szCs w:val="22"/>
        </w:rPr>
      </w:pPr>
      <w:r>
        <w:rPr>
          <w:sz w:val="22"/>
          <w:szCs w:val="22"/>
        </w:rPr>
        <w:t>Ucapan terima kasih disampaikan kepada pihak PPM Universitas Widya Dharma Klaten atas fasilitasi publikasi</w:t>
      </w:r>
      <w:r>
        <w:rPr>
          <w:sz w:val="22"/>
          <w:szCs w:val="22"/>
          <w:lang w:val="en-US"/>
        </w:rPr>
        <w:t xml:space="preserve"> luaran Abdimas  </w:t>
      </w:r>
      <w:r>
        <w:rPr>
          <w:sz w:val="22"/>
          <w:szCs w:val="22"/>
        </w:rPr>
        <w:t>tahun 2022</w:t>
      </w:r>
    </w:p>
    <w:p>
      <w:pPr>
        <w:pStyle w:val="2"/>
        <w:suppressAutoHyphens/>
        <w:rPr>
          <w:i w:val="0"/>
          <w:sz w:val="22"/>
          <w:szCs w:val="22"/>
        </w:rPr>
      </w:pPr>
    </w:p>
    <w:p/>
    <w:sectPr>
      <w:headerReference r:id="rId5" w:type="first"/>
      <w:headerReference r:id="rId3" w:type="default"/>
      <w:headerReference r:id="rId4" w:type="even"/>
      <w:pgSz w:w="11906" w:h="16838"/>
      <w:pgMar w:top="1440" w:right="1440" w:bottom="1440" w:left="1440" w:header="708" w:footer="708"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Noto Sans Symbols">
    <w:altName w:val="苹方-简"/>
    <w:panose1 w:val="00000000000000000000"/>
    <w:charset w:val="00"/>
    <w:family w:val="auto"/>
    <w:pitch w:val="default"/>
    <w:sig w:usb0="00000000" w:usb1="00000000" w:usb2="00000000" w:usb3="00000000" w:csb0="00000000" w:csb1="00000000"/>
  </w:font>
  <w:font w:name="Georgia">
    <w:panose1 w:val="02040802050405020203"/>
    <w:charset w:val="00"/>
    <w:family w:val="roman"/>
    <w:pitch w:val="default"/>
    <w:sig w:usb0="00000287" w:usb1="00000000" w:usb2="00000000" w:usb3="00000000" w:csb0="2000009F" w:csb1="00000000"/>
  </w:font>
  <w:font w:name="Times">
    <w:panose1 w:val="00000500000000020000"/>
    <w:charset w:val="00"/>
    <w:family w:val="auto"/>
    <w:pitch w:val="default"/>
    <w:sig w:usb0="E00002FF" w:usb1="5000205A" w:usb2="00000000" w:usb3="00000000" w:csb0="2000019F" w:csb1="4F010000"/>
  </w:font>
  <w:font w:name="Times New Roman Bold">
    <w:panose1 w:val="02020603050405020304"/>
    <w:charset w:val="00"/>
    <w:family w:val="auto"/>
    <w:pitch w:val="default"/>
    <w:sig w:usb0="E0002AEF" w:usb1="C0007841" w:usb2="00000009" w:usb3="00000000" w:csb0="400001FF" w:csb1="FFFF0000"/>
  </w:font>
  <w:font w:name="Calibri Light">
    <w:altName w:val="Helvetica Neue"/>
    <w:panose1 w:val="020F0302020204030204"/>
    <w:charset w:val="00"/>
    <w:family w:val="swiss"/>
    <w:pitch w:val="default"/>
    <w:sig w:usb0="00000000" w:usb1="00000000" w:usb2="00000009" w:usb3="00000000" w:csb0="000001FF" w:csb1="00000000"/>
  </w:font>
  <w:font w:name="Noto Sans">
    <w:altName w:val="苹方-简"/>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pPr>
    <w:bookmarkStart w:id="1" w:name="_heading=h.1fob9te" w:colFirst="0" w:colLast="0"/>
    <w:bookmarkEnd w:id="1"/>
    <w:r>
      <w:rPr>
        <w:b w:val="0"/>
        <w:bCs/>
        <w:lang w:val="en-US"/>
      </w:rPr>
      <w:t>Annisa Fajrina Rachim</w:t>
    </w:r>
    <w:r>
      <w:rPr>
        <w:b w:val="0"/>
        <w:bCs/>
        <w:vertAlign w:val="superscript"/>
        <w:lang w:val="en-US"/>
      </w:rPr>
      <w:t>1</w:t>
    </w:r>
    <w:r>
      <w:rPr>
        <w:b w:val="0"/>
        <w:bCs/>
        <w:lang w:val="en-US"/>
      </w:rPr>
      <w:t>, Dandang Setyawanti</w:t>
    </w:r>
    <w:r>
      <w:rPr>
        <w:b w:val="0"/>
        <w:bCs/>
        <w:vertAlign w:val="superscript"/>
        <w:lang w:val="en-US"/>
      </w:rPr>
      <w:t>2</w:t>
    </w:r>
    <w:r>
      <w:rPr>
        <w:b w:val="0"/>
        <w:bCs/>
        <w:lang w:val="en-US"/>
      </w:rPr>
      <w:t>, Anna Febrianty S</w:t>
    </w:r>
    <w:r>
      <w:rPr>
        <w:b w:val="0"/>
        <w:bCs/>
        <w:vertAlign w:val="superscript"/>
        <w:lang w:val="en-US"/>
      </w:rPr>
      <w:t>3</w:t>
    </w:r>
    <w:r>
      <w:rPr>
        <w:b w:val="0"/>
        <w:bCs/>
        <w:lang w:val="en-US"/>
      </w:rPr>
      <w:t>,Arif Julianto Sr N</w:t>
    </w:r>
    <w:r>
      <w:rPr>
        <w:b w:val="0"/>
        <w:bCs/>
        <w:vertAlign w:val="superscript"/>
        <w:lang w:val="en-US"/>
      </w:rPr>
      <w:t>2</w:t>
    </w:r>
    <w:r>
      <w:rPr>
        <w:b w:val="0"/>
        <w:bCs/>
        <w:lang w:val="en-US"/>
      </w:rPr>
      <w:t>, M Pujo Darmo,</w:t>
    </w:r>
    <w:r>
      <w:rPr>
        <w:b w:val="0"/>
        <w:bCs/>
        <w:vertAlign w:val="superscript"/>
        <w:lang w:val="en-US"/>
      </w:rPr>
      <w:t xml:space="preserve">4 </w:t>
    </w:r>
    <w:r>
      <w:rPr>
        <w:b w:val="0"/>
        <w:bCs/>
        <w:lang w:val="en-US"/>
      </w:rPr>
      <w:t>Sukasih Ratna W</w:t>
    </w:r>
    <w:r>
      <w:rPr>
        <w:b/>
        <w:vertAlign w:val="superscript"/>
        <w:lang w:val="en-US"/>
      </w:rPr>
      <w:t>4</w:t>
    </w:r>
    <w:r>
      <w:rPr>
        <w:b/>
        <w:vertAlign w:val="superscript"/>
      </w:rPr>
      <w:t xml:space="preserve">  </w:t>
    </w:r>
    <w:r>
      <w:t xml:space="preserve">/WIDHARMA Vol 01 No 01 Tahun 2022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9" w:lineRule="auto"/>
      <w:ind w:right="4"/>
      <w:jc w:val="left"/>
    </w:pPr>
    <w:r>
      <w:rPr>
        <w:b w:val="0"/>
        <w:bCs/>
        <w:lang w:val="en-US"/>
      </w:rPr>
      <w:t>Annisa Fajrina Rachim</w:t>
    </w:r>
    <w:r>
      <w:rPr>
        <w:b w:val="0"/>
        <w:bCs/>
        <w:vertAlign w:val="superscript"/>
        <w:lang w:val="en-US"/>
      </w:rPr>
      <w:t>1</w:t>
    </w:r>
    <w:r>
      <w:rPr>
        <w:b w:val="0"/>
        <w:bCs/>
        <w:lang w:val="en-US"/>
      </w:rPr>
      <w:t>, Dandang Setyawanti</w:t>
    </w:r>
    <w:r>
      <w:rPr>
        <w:b w:val="0"/>
        <w:bCs/>
        <w:vertAlign w:val="superscript"/>
        <w:lang w:val="en-US"/>
      </w:rPr>
      <w:t>2</w:t>
    </w:r>
    <w:r>
      <w:rPr>
        <w:b w:val="0"/>
        <w:bCs/>
        <w:lang w:val="en-US"/>
      </w:rPr>
      <w:t>, Anna Febrianty S</w:t>
    </w:r>
    <w:r>
      <w:rPr>
        <w:b w:val="0"/>
        <w:bCs/>
        <w:vertAlign w:val="superscript"/>
        <w:lang w:val="en-US"/>
      </w:rPr>
      <w:t>3</w:t>
    </w:r>
    <w:r>
      <w:rPr>
        <w:b w:val="0"/>
        <w:bCs/>
        <w:lang w:val="en-US"/>
      </w:rPr>
      <w:t>,Arif Julianto Sr N</w:t>
    </w:r>
    <w:r>
      <w:rPr>
        <w:b w:val="0"/>
        <w:bCs/>
        <w:vertAlign w:val="superscript"/>
        <w:lang w:val="en-US"/>
      </w:rPr>
      <w:t>2</w:t>
    </w:r>
    <w:r>
      <w:rPr>
        <w:b w:val="0"/>
        <w:bCs/>
        <w:lang w:val="en-US"/>
      </w:rPr>
      <w:t>, M Pujo Darmo,</w:t>
    </w:r>
    <w:r>
      <w:rPr>
        <w:b w:val="0"/>
        <w:bCs/>
        <w:vertAlign w:val="superscript"/>
        <w:lang w:val="en-US"/>
      </w:rPr>
      <w:t xml:space="preserve">4 </w:t>
    </w:r>
    <w:r>
      <w:rPr>
        <w:b w:val="0"/>
        <w:bCs/>
        <w:lang w:val="en-US"/>
      </w:rPr>
      <w:t>Sukasih Ratna W</w:t>
    </w:r>
    <w:r>
      <w:rPr>
        <w:b/>
        <w:vertAlign w:val="superscript"/>
        <w:lang w:val="en-US"/>
      </w:rPr>
      <w:t>4</w:t>
    </w:r>
    <w:r>
      <w:rPr>
        <w:b/>
        <w:vertAlign w:val="superscript"/>
      </w:rPr>
      <w:t xml:space="preserve">  </w:t>
    </w:r>
    <w:r>
      <w:t xml:space="preserve">/WIDHARMA Vol 01 No 01 Tahun 2022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rPr>
        <w:rFonts w:ascii="Times New Roman Bold" w:hAnsi="Times New Roman Bold" w:cs="Times New Roman Bold"/>
        <w:b/>
        <w:bCs/>
        <w:color w:val="5B9BD5" w:themeColor="accent1"/>
        <w:sz w:val="30"/>
        <w:szCs w:val="30"/>
        <w14:textFill>
          <w14:solidFill>
            <w14:schemeClr w14:val="accent1"/>
          </w14:solidFill>
        </w14:textFill>
      </w:rPr>
    </w:pPr>
    <w:r>
      <mc:AlternateContent>
        <mc:Choice Requires="wps">
          <w:drawing>
            <wp:anchor distT="0" distB="0" distL="114300" distR="114300" simplePos="0" relativeHeight="251659264" behindDoc="0" locked="0" layoutInCell="1" allowOverlap="1">
              <wp:simplePos x="0" y="0"/>
              <wp:positionH relativeFrom="column">
                <wp:posOffset>4377055</wp:posOffset>
              </wp:positionH>
              <wp:positionV relativeFrom="paragraph">
                <wp:posOffset>76200</wp:posOffset>
              </wp:positionV>
              <wp:extent cx="1376045" cy="512445"/>
              <wp:effectExtent l="0" t="0" r="20955" b="20955"/>
              <wp:wrapNone/>
              <wp:docPr id="10" name="Rectangles 10"/>
              <wp:cNvGraphicFramePr/>
              <a:graphic xmlns:a="http://schemas.openxmlformats.org/drawingml/2006/main">
                <a:graphicData uri="http://schemas.microsoft.com/office/word/2010/wordprocessingShape">
                  <wps:wsp>
                    <wps:cNvSpPr/>
                    <wps:spPr>
                      <a:xfrm>
                        <a:off x="4760213" y="3528540"/>
                        <a:ext cx="1376045" cy="502920"/>
                      </a:xfrm>
                      <a:prstGeom prst="rect">
                        <a:avLst/>
                      </a:prstGeom>
                      <a:solidFill>
                        <a:srgbClr val="FFFFFF"/>
                      </a:solidFill>
                      <a:ln>
                        <a:noFill/>
                      </a:ln>
                    </wps:spPr>
                    <wps:txbx>
                      <w:txbxContent>
                        <w:p>
                          <w:pPr>
                            <w:rPr>
                              <w:b/>
                              <w:sz w:val="21"/>
                            </w:rPr>
                          </w:pPr>
                          <w:r>
                            <w:rPr>
                              <w:b/>
                              <w:sz w:val="21"/>
                            </w:rPr>
                            <w:t xml:space="preserve">E ISSN </w:t>
                          </w:r>
                          <w:r>
                            <w:rPr>
                              <w:b/>
                              <w:sz w:val="21"/>
                            </w:rPr>
                            <w:t>2962-3758</w:t>
                          </w:r>
                        </w:p>
                        <w:p>
                          <w:pPr>
                            <w:rPr>
                              <w:b/>
                              <w:sz w:val="21"/>
                            </w:rPr>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344.65pt;margin-top:6pt;height:40.35pt;width:108.35pt;z-index:251659264;mso-width-relative:page;mso-height-relative:page;" fillcolor="#FFFFFF" filled="t" stroked="f" coordsize="21600,21600" o:gfxdata="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pEcvDWAAAACQEAAA8AAAAAAAAAAQAgAAAAOAAAAGRycy9kb3ducmV2LnhtbFBL&#10;AQIUABQAAAAIAIdO4kAC78N14gEAAKwDAAAOAAAAAAAAAAEAIAAAADsBAABkcnMvZTJvRG9jLnht&#10;bFBLBQYAAAAABgAGAFkBAACPBQAAAAA=&#10;">
              <v:fill on="t" focussize="0,0"/>
              <v:stroke on="f"/>
              <v:imagedata o:title=""/>
              <o:lock v:ext="edit" aspectratio="f"/>
              <v:textbox inset="7.1988188976378pt,3.59842519685039pt,7.1988188976378pt,3.59842519685039pt">
                <w:txbxContent>
                  <w:p>
                    <w:pPr>
                      <w:rPr>
                        <w:b/>
                        <w:sz w:val="21"/>
                      </w:rPr>
                    </w:pPr>
                    <w:r>
                      <w:rPr>
                        <w:b/>
                        <w:sz w:val="21"/>
                      </w:rPr>
                      <w:t xml:space="preserve">E ISSN </w:t>
                    </w:r>
                    <w:r>
                      <w:rPr>
                        <w:b/>
                        <w:sz w:val="21"/>
                      </w:rPr>
                      <w:t>2962-3758</w:t>
                    </w:r>
                  </w:p>
                  <w:p>
                    <w:pPr>
                      <w:rPr>
                        <w:b/>
                        <w:sz w:val="21"/>
                      </w:rPr>
                    </w:pPr>
                  </w:p>
                </w:txbxContent>
              </v:textbox>
            </v:rect>
          </w:pict>
        </mc:Fallback>
      </mc:AlternateContent>
    </w:r>
    <w:r>
      <w:rPr>
        <w:rFonts w:ascii="Times New Roman Bold" w:hAnsi="Times New Roman Bold" w:cs="Times New Roman Bold"/>
        <w:b/>
        <w:bCs/>
        <w:color w:val="5B9BD5" w:themeColor="accent1"/>
        <w:sz w:val="30"/>
        <w:szCs w:val="30"/>
        <w14:textFill>
          <w14:solidFill>
            <w14:schemeClr w14:val="accent1"/>
          </w14:solidFill>
        </w14:textFill>
      </w:rPr>
      <w:t>WIDHARMA</w:t>
    </w:r>
  </w:p>
  <w:p>
    <w:pPr>
      <w:tabs>
        <w:tab w:val="center" w:pos="4513"/>
        <w:tab w:val="right" w:pos="9026"/>
      </w:tabs>
      <w:rPr>
        <w:rFonts w:ascii="Times New Roman Bold" w:hAnsi="Times New Roman Bold" w:cs="Times New Roman Bold"/>
        <w:b/>
        <w:bCs/>
        <w:color w:val="5B9BD5" w:themeColor="accent1"/>
        <w:sz w:val="30"/>
        <w:szCs w:val="30"/>
        <w14:textFill>
          <w14:solidFill>
            <w14:schemeClr w14:val="accent1"/>
          </w14:solidFill>
        </w14:textFill>
      </w:rPr>
    </w:pPr>
    <w:r>
      <w:rPr>
        <w:rFonts w:ascii="Times New Roman Bold" w:hAnsi="Times New Roman Bold" w:cs="Times New Roman Bold"/>
        <w:b/>
        <w:bCs/>
        <w:color w:val="5B9BD5" w:themeColor="accent1"/>
        <w:sz w:val="30"/>
        <w:szCs w:val="30"/>
        <w14:textFill>
          <w14:solidFill>
            <w14:schemeClr w14:val="accent1"/>
          </w14:solidFill>
        </w14:textFill>
      </w:rPr>
      <w:t xml:space="preserve">JURNAL </w:t>
    </w:r>
    <w:r>
      <w:rPr>
        <w:rFonts w:ascii="Times New Roman Bold" w:hAnsi="Times New Roman Bold" w:cs="Times New Roman Bold"/>
        <w:b/>
        <w:bCs/>
        <w:color w:val="5B9BD5" w:themeColor="accent1"/>
        <w:sz w:val="30"/>
        <w:szCs w:val="30"/>
        <w14:textFill>
          <w14:solidFill>
            <w14:schemeClr w14:val="accent1"/>
          </w14:solidFill>
        </w14:textFill>
      </w:rPr>
      <w:t xml:space="preserve">PENGABDIAN </w:t>
    </w:r>
    <w:r>
      <w:rPr>
        <w:rFonts w:ascii="Times New Roman Bold" w:hAnsi="Times New Roman Bold" w:cs="Times New Roman Bold"/>
        <w:b/>
        <w:bCs/>
        <w:color w:val="5B9BD5" w:themeColor="accent1"/>
        <w:sz w:val="30"/>
        <w:szCs w:val="30"/>
        <w14:textFill>
          <w14:solidFill>
            <w14:schemeClr w14:val="accent1"/>
          </w14:solidFill>
        </w14:textFill>
      </w:rPr>
      <w:t>WIDYA DHARMA</w:t>
    </w:r>
  </w:p>
  <w:p>
    <w:pPr>
      <w:tabs>
        <w:tab w:val="center" w:pos="4513"/>
        <w:tab w:val="right" w:pos="9026"/>
      </w:tabs>
      <w:rPr>
        <w:rFonts w:ascii="Times New Roman Bold" w:hAnsi="Times New Roman Bold" w:cs="Times New Roman Bold"/>
        <w:b/>
        <w:bCs/>
        <w:color w:val="000000" w:themeColor="text1"/>
        <w:sz w:val="24"/>
        <w:szCs w:val="24"/>
        <w14:textFill>
          <w14:solidFill>
            <w14:schemeClr w14:val="tx1"/>
          </w14:solidFill>
        </w14:textFill>
      </w:rPr>
    </w:pPr>
    <w:r>
      <w:rPr>
        <w:rFonts w:ascii="Times New Roman Bold" w:hAnsi="Times New Roman Bold" w:cs="Times New Roman Bold"/>
        <w:b/>
        <w:bCs/>
        <w:color w:val="000000" w:themeColor="text1"/>
        <w:sz w:val="24"/>
        <w:szCs w:val="24"/>
        <w14:textFill>
          <w14:solidFill>
            <w14:schemeClr w14:val="tx1"/>
          </w14:solidFill>
        </w14:textFill>
      </w:rPr>
      <w:t>Volume 01 No. 01 Agustus 2022</w:t>
    </w:r>
  </w:p>
  <w:p>
    <w:pPr>
      <w:tabs>
        <w:tab w:val="center" w:pos="4513"/>
        <w:tab w:val="right" w:pos="9026"/>
      </w:tabs>
      <w:rPr>
        <w:rFonts w:ascii="Times New Roman Bold" w:hAnsi="Times New Roman Bold" w:cs="Times New Roman Bold"/>
        <w:b/>
        <w:bCs/>
      </w:rPr>
    </w:pPr>
    <w:r>
      <w:rPr>
        <w:rFonts w:ascii="Times New Roman Bold" w:hAnsi="Times New Roman Bold" w:cs="Times New Roman Bold"/>
        <w:b/>
        <w:bC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88900</wp:posOffset>
              </wp:positionV>
              <wp:extent cx="5695950" cy="38100"/>
              <wp:effectExtent l="0" t="0" r="0" b="0"/>
              <wp:wrapNone/>
              <wp:docPr id="11" name="Straight Arrow Connector 11"/>
              <wp:cNvGraphicFramePr/>
              <a:graphic xmlns:a="http://schemas.openxmlformats.org/drawingml/2006/main">
                <a:graphicData uri="http://schemas.microsoft.com/office/word/2010/wordprocessingShape">
                  <wps:wsp>
                    <wps:cNvCnPr/>
                    <wps:spPr>
                      <a:xfrm>
                        <a:off x="2498025" y="3780000"/>
                        <a:ext cx="5695950" cy="0"/>
                      </a:xfrm>
                      <a:prstGeom prst="straightConnector1">
                        <a:avLst/>
                      </a:prstGeom>
                      <a:noFill/>
                      <a:ln w="38100" cap="flat" cmpd="sng">
                        <a:solidFill>
                          <a:srgbClr val="000000"/>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0pt;margin-top:7pt;height:3pt;width:448.5pt;z-index:251660288;mso-width-relative:page;mso-height-relative:page;" filled="f" stroked="t" coordsize="21600,21600" o:gfxdata="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m53yXTAAAABgEAAA8AAAAAAAAAAQAgAAAAOAAAAGRycy9kb3ducmV2LnhtbFBLAQIU&#10;ABQAAAAIAIdO4kDAM2F24gEAAMEDAAAOAAAAAAAAAAEAIAAAADgBAABkcnMvZTJvRG9jLnhtbFBL&#10;BQYAAAAABgAGAFkBAACMBQAAAAA=&#10;">
              <v:fill on="f" focussize="0,0"/>
              <v:stroke weight="3pt" color="#000000" joinstyle="round" startarrowwidth="narrow" startarrowlength="short" endarrowwidth="narrow" endarrowlength="short"/>
              <v:imagedata o:title=""/>
              <o:lock v:ext="edit" aspectratio="f"/>
            </v:shape>
          </w:pict>
        </mc:Fallback>
      </mc:AlternateContent>
    </w:r>
  </w:p>
  <w:p>
    <w:pPr>
      <w:tabs>
        <w:tab w:val="center" w:pos="4513"/>
        <w:tab w:val="right" w:pos="902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FD"/>
    <w:rsid w:val="0008472A"/>
    <w:rsid w:val="000968EB"/>
    <w:rsid w:val="00435D26"/>
    <w:rsid w:val="00444BA8"/>
    <w:rsid w:val="005014A1"/>
    <w:rsid w:val="00512E4A"/>
    <w:rsid w:val="00513214"/>
    <w:rsid w:val="005D3FC6"/>
    <w:rsid w:val="006C1856"/>
    <w:rsid w:val="008D5A67"/>
    <w:rsid w:val="008F6A6D"/>
    <w:rsid w:val="00901706"/>
    <w:rsid w:val="00A350E3"/>
    <w:rsid w:val="00BF1FAC"/>
    <w:rsid w:val="00C03225"/>
    <w:rsid w:val="00CC0626"/>
    <w:rsid w:val="00D053FC"/>
    <w:rsid w:val="00D30F76"/>
    <w:rsid w:val="00DA7E1B"/>
    <w:rsid w:val="00E3530F"/>
    <w:rsid w:val="00E805FD"/>
    <w:rsid w:val="00F845D4"/>
    <w:rsid w:val="5F7E023E"/>
    <w:rsid w:val="6BFD18FC"/>
    <w:rsid w:val="6DF1BAB7"/>
    <w:rsid w:val="6FC25A57"/>
    <w:rsid w:val="B51F27B4"/>
    <w:rsid w:val="C7CB27DF"/>
    <w:rsid w:val="CEFF7CB3"/>
    <w:rsid w:val="F36FB434"/>
    <w:rsid w:val="F6FFAF44"/>
    <w:rsid w:val="F7FF9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color w:val="000000"/>
      <w:kern w:val="28"/>
      <w:lang w:val="id-ID" w:eastAsia="id-ID" w:bidi="ar-SA"/>
    </w:rPr>
  </w:style>
  <w:style w:type="paragraph" w:styleId="2">
    <w:name w:val="heading 1"/>
    <w:basedOn w:val="1"/>
    <w:next w:val="1"/>
    <w:qFormat/>
    <w:uiPriority w:val="0"/>
    <w:pPr>
      <w:keepNext/>
      <w:outlineLvl w:val="0"/>
    </w:pPr>
    <w:rPr>
      <w:b/>
      <w:i/>
      <w:color w:val="auto"/>
      <w:kern w:val="0"/>
      <w:sz w:val="40"/>
      <w:lang w:val="en-US" w:eastAsia="en-US"/>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rPr>
  </w:style>
  <w:style w:type="character" w:default="1" w:styleId="12">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tabs>
        <w:tab w:val="center" w:pos="4513"/>
        <w:tab w:val="right" w:pos="9026"/>
      </w:tabs>
    </w:p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character" w:styleId="13">
    <w:name w:val="Hyperlink"/>
    <w:qFormat/>
    <w:uiPriority w:val="0"/>
    <w:rPr>
      <w:color w:val="0000FF"/>
      <w:u w:val="single"/>
    </w:rPr>
  </w:style>
  <w:style w:type="character" w:styleId="14">
    <w:name w:val="Strong"/>
    <w:basedOn w:val="12"/>
    <w:qFormat/>
    <w:uiPriority w:val="22"/>
    <w:rPr>
      <w:rFonts w:cs="Times New Roman"/>
      <w:b/>
      <w:bCs/>
    </w:rPr>
  </w:style>
  <w:style w:type="table" w:customStyle="1" w:styleId="16">
    <w:name w:val="Table Normal1"/>
    <w:qFormat/>
    <w:uiPriority w:val="0"/>
    <w:tblPr>
      <w:tblCellMar>
        <w:top w:w="0" w:type="dxa"/>
        <w:left w:w="0" w:type="dxa"/>
        <w:bottom w:w="0" w:type="dxa"/>
        <w:right w:w="0" w:type="dxa"/>
      </w:tblCellMar>
    </w:tblPr>
  </w:style>
  <w:style w:type="paragraph" w:customStyle="1" w:styleId="17">
    <w:name w:val="Page Number1"/>
    <w:basedOn w:val="1"/>
    <w:qFormat/>
    <w:uiPriority w:val="0"/>
    <w:pPr>
      <w:suppressAutoHyphens/>
      <w:jc w:val="center"/>
    </w:pPr>
    <w:rPr>
      <w:rFonts w:ascii="Times" w:hAnsi="Times"/>
      <w:color w:val="auto"/>
      <w:kern w:val="0"/>
      <w:sz w:val="24"/>
      <w:lang w:val="en-US" w:eastAsia="ar-SA"/>
    </w:rPr>
  </w:style>
  <w:style w:type="character" w:customStyle="1" w:styleId="18">
    <w:name w:val="tlid-translation"/>
    <w:qFormat/>
    <w:uiPriority w:val="0"/>
  </w:style>
  <w:style w:type="table" w:customStyle="1" w:styleId="19">
    <w:name w:val="_Style 19"/>
    <w:basedOn w:val="16"/>
    <w:qFormat/>
    <w:uiPriority w:val="0"/>
    <w:tblPr>
      <w:tblCellMar>
        <w:left w:w="108" w:type="dxa"/>
        <w:right w:w="108" w:type="dxa"/>
      </w:tblCellMar>
    </w:tblPr>
  </w:style>
  <w:style w:type="table" w:customStyle="1" w:styleId="20">
    <w:name w:val="_Style 20"/>
    <w:basedOn w:val="16"/>
    <w:qFormat/>
    <w:uiPriority w:val="0"/>
    <w:tblPr>
      <w:tblCellMar>
        <w:left w:w="108" w:type="dxa"/>
        <w:right w:w="108" w:type="dxa"/>
      </w:tblCellMar>
    </w:tblPr>
  </w:style>
  <w:style w:type="table" w:customStyle="1" w:styleId="21">
    <w:name w:val="_Style 191"/>
    <w:basedOn w:val="15"/>
    <w:qFormat/>
    <w:uiPriority w:val="0"/>
  </w:style>
  <w:style w:type="paragraph" w:customStyle="1" w:styleId="2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829</Words>
  <Characters>5052</Characters>
  <Lines>42</Lines>
  <Paragraphs>11</Paragraphs>
  <ScaleCrop>false</ScaleCrop>
  <LinksUpToDate>false</LinksUpToDate>
  <CharactersWithSpaces>5890</CharactersWithSpaces>
  <Application>WPS Office_3.1.3.5746_F1E327BC-269C-435d-A152-05C5408002CA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2022-06-04T17:40:00Z</dcterms:created>
  <dc:creator>rismantogatottrisilo</dc:creator>
  <cp:lastModifiedBy>rismantogatottrisilo</cp:lastModifiedBy>
  <dcterms:modified xsi:type="dcterms:W3CDTF">2022-08-21T17:46:00Z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1033-3.1.3.5746</vt:lpwstr>
  </property>
</Properties>
</file>